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D1" w:rsidRDefault="001A2C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93345</wp:posOffset>
                </wp:positionV>
                <wp:extent cx="5074920" cy="2004060"/>
                <wp:effectExtent l="0" t="0" r="1143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004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300" w:rsidRDefault="008F5EEC" w:rsidP="008F5EEC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F5EEC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各位外国明友</w:t>
                            </w:r>
                          </w:p>
                          <w:p w:rsidR="008F5EEC" w:rsidRPr="008F5EEC" w:rsidRDefault="008F5EEC" w:rsidP="008F5EEC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DengXian"/>
                                <w:color w:val="000000" w:themeColor="text1"/>
                                <w:sz w:val="52"/>
                                <w:szCs w:val="52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了解日本国民健康保</w:t>
                            </w:r>
                            <w:r w:rsidRPr="008D6300">
                              <w:rPr>
                                <w:rFonts w:ascii="Generic15-Regular" w:eastAsia="Generic15-Regular" w:cs="Generic15-Regular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.15pt;margin-top:7.35pt;width:399.6pt;height:15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" fillcolor="#83a1d8 [2132]" strokecolor="#1f3763 [1604]" strokeweight="1pt">
                <v:fill color2="#d4def1 [756]" rotate="t" angle="45" colors="0 #95abea;.5 #bfcbf0;1 #e0e5f7" focus="100%" type="gradient"/>
                <v:textbox>
                  <w:txbxContent>
                    <w:p w:rsidR="008D6300" w:rsidRDefault="008F5EEC" w:rsidP="008F5EEC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8F5EEC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各位外国明友</w:t>
                      </w:r>
                    </w:p>
                    <w:p w:rsidR="008F5EEC" w:rsidRPr="008F5EEC" w:rsidRDefault="008F5EEC" w:rsidP="008F5EE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eastAsia="DengXian"/>
                          <w:color w:val="000000" w:themeColor="text1"/>
                          <w:sz w:val="52"/>
                          <w:szCs w:val="52"/>
                          <w:lang w:eastAsia="zh-CN"/>
                        </w:rPr>
                        <w:t>请</w:t>
                      </w:r>
                      <w:r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了解日本国民健康保</w:t>
                      </w:r>
                      <w:r w:rsidRPr="008D6300">
                        <w:rPr>
                          <w:rFonts w:ascii="Generic15-Regular" w:eastAsia="Generic15-Regular" w:cs="Generic15-Regular" w:hint="eastAsia"/>
                          <w:color w:val="000000"/>
                          <w:kern w:val="0"/>
                          <w:sz w:val="44"/>
                          <w:szCs w:val="44"/>
                        </w:rPr>
                        <w:t>险</w:t>
                      </w:r>
                    </w:p>
                  </w:txbxContent>
                </v:textbox>
              </v:rect>
            </w:pict>
          </mc:Fallback>
        </mc:AlternateContent>
      </w:r>
    </w:p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1A2CD1"/>
    <w:p w:rsidR="001A2CD1" w:rsidRDefault="008D6300" w:rsidP="008D6300">
      <w:pPr>
        <w:jc w:val="center"/>
      </w:pPr>
      <w:r w:rsidRPr="008D6300">
        <w:rPr>
          <w:rFonts w:ascii="Generic12-Regular" w:eastAsia="Generic12-Regular" w:cs="Generic12-Regular" w:hint="eastAsia"/>
          <w:color w:val="000000"/>
          <w:kern w:val="0"/>
          <w:sz w:val="44"/>
          <w:szCs w:val="44"/>
        </w:rPr>
        <w:t>～生病或受</w:t>
      </w:r>
      <w:r w:rsidRPr="008D6300">
        <w:rPr>
          <w:rFonts w:ascii="Generic15-Regular" w:eastAsia="Generic15-Regular" w:cs="Generic15-Regular" w:hint="eastAsia"/>
          <w:color w:val="000000"/>
          <w:kern w:val="0"/>
          <w:sz w:val="44"/>
          <w:szCs w:val="44"/>
        </w:rPr>
        <w:t>伤时</w:t>
      </w:r>
      <w:r w:rsidRPr="008D6300">
        <w:rPr>
          <w:rFonts w:ascii="Generic12-Regular" w:eastAsia="Generic12-Regular" w:cs="Generic12-Regular" w:hint="eastAsia"/>
          <w:color w:val="000000"/>
          <w:kern w:val="0"/>
          <w:sz w:val="44"/>
          <w:szCs w:val="44"/>
        </w:rPr>
        <w:t>的保</w:t>
      </w:r>
      <w:r w:rsidRPr="008D6300">
        <w:rPr>
          <w:rFonts w:ascii="Generic15-Regular" w:eastAsia="Generic15-Regular" w:cs="Generic15-Regular" w:hint="eastAsia"/>
          <w:color w:val="000000"/>
          <w:kern w:val="0"/>
          <w:sz w:val="44"/>
          <w:szCs w:val="44"/>
        </w:rPr>
        <w:t>险</w:t>
      </w:r>
      <w:r w:rsidRPr="008D6300">
        <w:rPr>
          <w:rFonts w:ascii="Generic12-Regular" w:eastAsia="Generic12-Regular" w:cs="Generic12-Regular" w:hint="eastAsia"/>
          <w:color w:val="000000"/>
          <w:kern w:val="0"/>
          <w:sz w:val="44"/>
          <w:szCs w:val="44"/>
        </w:rPr>
        <w:t>制度～</w:t>
      </w:r>
    </w:p>
    <w:p w:rsidR="001A2CD1" w:rsidRDefault="001A2CD1"/>
    <w:p w:rsidR="001A2CD1" w:rsidRDefault="001A2CD1"/>
    <w:p w:rsidR="001A2CD1" w:rsidRDefault="001A2CD1"/>
    <w:p w:rsidR="001A2CD1" w:rsidRDefault="001A2CD1">
      <w:pPr>
        <w:widowControl/>
        <w:jc w:val="left"/>
      </w:pPr>
      <w:r>
        <w:br w:type="page"/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lastRenderedPageBreak/>
        <w:t>１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什么是国民健康保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险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?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在日本，所有人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(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包括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外国人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)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都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需要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险</w:t>
      </w:r>
      <w:r w:rsidRPr="008F5EEC">
        <w:rPr>
          <w:rFonts w:ascii="Generic3-Regular" w:eastAsia="Generic3-Regular" w:cs="Generic3-Regular"/>
          <w:b/>
          <w:bCs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加入后，在医院等看病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时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，所付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金额会减少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Default="008F5EEC" w:rsidP="008F5EEC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b/>
          <w:bCs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国民健康保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非常重要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除已加入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您工作单位的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险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之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外，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您加入居住地区的国民健康保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0"/>
          <w:szCs w:val="20"/>
        </w:rPr>
        <w:t>险</w:t>
      </w:r>
      <w:r w:rsidRPr="008F5EEC">
        <w:rPr>
          <w:rFonts w:ascii="Generic3-Regular" w:eastAsia="Generic3-Regular" w:cs="Generic3-Regular"/>
          <w:b/>
          <w:bCs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２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外国人也必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须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加入国民健康保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险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。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>
        <w:rPr>
          <w:rFonts w:ascii="Generic7-Regular" w:eastAsia="Generic7-Regular" w:cs="Generic7-Regular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225425</wp:posOffset>
                </wp:positionV>
                <wp:extent cx="4511040" cy="1859280"/>
                <wp:effectExtent l="0" t="0" r="2286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1859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619A8" id="正方形/長方形 8" o:spid="_x0000_s1026" style="position:absolute;left:0;text-align:left;margin-left:-6.45pt;margin-top:17.75pt;width:355.2pt;height:14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" filled="f" strokecolor="#1f3763 [1604]" strokeweight="1pt"/>
            </w:pict>
          </mc:Fallback>
        </mc:AlternateConten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在日本居住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时间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超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过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3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个月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以上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的外国人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请登记住民票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住民票登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记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的外国人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需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以下人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员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除外：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无法加入国民健康保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（</w:t>
      </w:r>
      <w:r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1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居留期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间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(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在日本居住的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时间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)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3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个月以下的人※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1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（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2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）持有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“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短期滞在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”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在留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格的人（在日本居留三个月或更短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时间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的人）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在日本的医院里，治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或照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顾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病人的人。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（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3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）已加入公司健康保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（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4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）接受社会福利救助的人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（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5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）加入后期高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制度的人※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2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居留期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间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3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个月以下也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有能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参加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保险的可能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详细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情况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向写在最后面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的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联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/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问讯处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咨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询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2 75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岁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以上的人不加入国民健康保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，而是加入后期高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者医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制度。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３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已加入国民健康保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险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的人必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须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支付保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险费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。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后，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支付保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6-Regular" w:eastAsia="Generic6-Regular" w:cs="Generic6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是指加入国民健康保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的人生病或受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伤时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疗费</w:t>
      </w:r>
      <w:r w:rsidRPr="008F5EE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钱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的一部分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这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为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了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减少医疗费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请务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必在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定的日期之前支付保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，如果你延迟付款，医疗费用会变高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并且会冻结工资，存款账号或强行支付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为了在规定的日期前支付，保险费请使用账户转账※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2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支付。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产生滞纳金。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2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账户转账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：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用你银行账户里的钱支付。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972DAC" w:rsidRDefault="008F5EEC" w:rsidP="008F5EEC">
      <w:pPr>
        <w:pStyle w:val="Default"/>
        <w:rPr>
          <w:rFonts w:ascii="Generic15-Regular" w:eastAsiaTheme="minorEastAsia" w:cs="Generic15-Regular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sz w:val="20"/>
          <w:szCs w:val="20"/>
        </w:rPr>
        <w:t>交保险费，只需办理一次手续。</w:t>
      </w:r>
    </w:p>
    <w:p w:rsidR="008F5EEC" w:rsidRDefault="008F5EEC" w:rsidP="008F5EEC">
      <w:pPr>
        <w:pStyle w:val="Default"/>
        <w:rPr>
          <w:rFonts w:eastAsiaTheme="minorEastAsia" w:cs="Generic0-Regular"/>
          <w:sz w:val="20"/>
          <w:szCs w:val="20"/>
        </w:rPr>
      </w:pPr>
    </w:p>
    <w:p w:rsid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lastRenderedPageBreak/>
        <w:t>４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请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不要忘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记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申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报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收入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!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是根据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您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前一年的收入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(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自己的收入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) 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计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算的。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别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忘了申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报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收入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所得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如果前一年的收入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较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少，保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可能会降低。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５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当您去医院等医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疗单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位看病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时</w:t>
      </w:r>
      <w:r w:rsidRPr="008F5EEC">
        <w:rPr>
          <w:rFonts w:ascii="Generic3-Regular" w:eastAsia="Generic3-Regular" w:cs="Generic3-Regular"/>
          <w:b/>
          <w:bCs/>
          <w:color w:val="000000"/>
          <w:kern w:val="0"/>
          <w:sz w:val="28"/>
          <w:szCs w:val="28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2-Regular" w:eastAsia="Generic12-Regular" w:cs="Generic12-Regular"/>
          <w:color w:val="000000"/>
          <w:kern w:val="0"/>
          <w:sz w:val="20"/>
          <w:szCs w:val="20"/>
        </w:rPr>
      </w:pP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如果您因生病或受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伤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而去医院，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请务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必出示您的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个人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号健康保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卡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或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资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格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证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明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书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2-Regular" w:eastAsia="Generic12-Regular" w:cs="Generic12-Regular"/>
          <w:color w:val="000000"/>
          <w:kern w:val="0"/>
          <w:sz w:val="20"/>
          <w:szCs w:val="20"/>
        </w:rPr>
      </w:pP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（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个人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号健康保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卡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需要您提前完成把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个人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号卡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/My Number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与医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保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险绑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定手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续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）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2-Regular" w:eastAsia="Generic12-Regular" w:cs="Generic12-Regular"/>
          <w:color w:val="000000"/>
          <w:kern w:val="0"/>
          <w:sz w:val="20"/>
          <w:szCs w:val="20"/>
        </w:rPr>
      </w:pP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使用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个人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号健康保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卡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的</w:t>
      </w:r>
      <w:r w:rsidRPr="008F5EEC">
        <w:rPr>
          <w:rFonts w:ascii="Generic14-Regular" w:eastAsia="Generic14-Regular" w:cs="Generic14-Regular" w:hint="eastAsia"/>
          <w:color w:val="000000"/>
          <w:kern w:val="0"/>
          <w:sz w:val="20"/>
          <w:szCs w:val="20"/>
        </w:rPr>
        <w:t>优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点之一是，当医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疗费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用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变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得高昂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时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，无需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经过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任何手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续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，无需支付超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过规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定限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（規定金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上限）的医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疗费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用。尚未申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个人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号保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卡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的人，会得到（医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的）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“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资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格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证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明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书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>”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12-Regular" w:eastAsia="Generic12-Regular" w:cs="Generic12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8"/>
          <w:szCs w:val="28"/>
        </w:rPr>
        <w:t>６</w:t>
      </w:r>
      <w:r w:rsidRPr="008F5EEC">
        <w:rPr>
          <w:rFonts w:ascii="Generic7-Regular" w:eastAsia="Generic7-Regular" w:cs="Generic7-Regular"/>
          <w:color w:val="000000"/>
          <w:kern w:val="0"/>
          <w:sz w:val="28"/>
          <w:szCs w:val="28"/>
        </w:rPr>
        <w:t xml:space="preserve"> 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请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8"/>
          <w:szCs w:val="28"/>
        </w:rPr>
        <w:t>参加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8"/>
          <w:szCs w:val="28"/>
        </w:rPr>
        <w:t>特定健康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检查</w:t>
      </w:r>
      <w:r w:rsidRPr="008F5EEC">
        <w:rPr>
          <w:rFonts w:ascii="Generic7-Regular" w:eastAsia="Generic7-Regular" w:cs="Generic7-Regular"/>
          <w:color w:val="000000"/>
          <w:kern w:val="0"/>
          <w:sz w:val="28"/>
          <w:szCs w:val="28"/>
        </w:rPr>
        <w:t xml:space="preserve">!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</w:t>
      </w:r>
      <w:r w:rsidR="00FE356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白井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市国民健康保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40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岁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至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74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岁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请参加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日元特定健康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体检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为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了避免患上生活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习惯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病，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每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年接受一次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体检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体检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就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券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(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接受特定健康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检查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的券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)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每年寄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给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符合条件的人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6-Regular" w:eastAsia="Generic6-Regular" w:cs="Generic6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另外，从年度中途开始加入国民健康保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的人，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需要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就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券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向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健康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课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申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申请电话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☎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="00FE356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047-497-34</w:t>
      </w:r>
      <w:r w:rsidR="00306307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95</w:t>
      </w:r>
      <w:bookmarkStart w:id="0" w:name="_GoBack"/>
      <w:bookmarkEnd w:id="0"/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特定健康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检查</w:t>
      </w:r>
      <w:r w:rsidRPr="008F5EEC">
        <w:rPr>
          <w:rFonts w:ascii="Generic12-Regular" w:eastAsia="Generic12-Regular" w:cs="Generic12-Regular" w:hint="eastAsia"/>
          <w:color w:val="000000"/>
          <w:kern w:val="0"/>
          <w:sz w:val="20"/>
          <w:szCs w:val="20"/>
        </w:rPr>
        <w:t>：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生活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习惯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病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检查</w:t>
      </w:r>
      <w:proofErr w:type="gramStart"/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是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否</w:t>
      </w:r>
      <w:proofErr w:type="gramEnd"/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有糖尿病、高血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压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、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质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异常症等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FE356C" w:rsidRDefault="00FE356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７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申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请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海外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疗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养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费时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的注意事</w:t>
      </w:r>
      <w:r w:rsidRPr="008F5EEC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8"/>
          <w:szCs w:val="28"/>
        </w:rPr>
        <w:t>项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!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海外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是指在国外生病或受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伤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后，在国外的医院就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并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领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取的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加入国民健康保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后，所交的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医疗费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会返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还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一部分。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申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海外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费时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，一定要写上就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的外国医院的地址和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电话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号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码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我们需要核实您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海外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费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以及核实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您的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照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和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出国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经历</w:t>
      </w:r>
      <w:r w:rsidRPr="008F5EE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(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过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的国家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)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要向就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诊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的外国医院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进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行确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没有在日本居住一年以上的人，或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为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了治病或受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伤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而出国的人，不支付海外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注意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FE356C" w:rsidRDefault="00FE356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</w:pP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８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 </w:t>
      </w:r>
      <w:r w:rsidRPr="008F5EEC">
        <w:rPr>
          <w:rFonts w:ascii="Generic7-Regular" w:eastAsia="Generic7-Regular" w:cs="Generic7-Regular" w:hint="eastAsia"/>
          <w:b/>
          <w:color w:val="000000"/>
          <w:kern w:val="0"/>
          <w:sz w:val="28"/>
          <w:szCs w:val="28"/>
        </w:rPr>
        <w:t>使用他人的信息是犯罪</w:t>
      </w:r>
      <w:r w:rsidRPr="008F5EEC">
        <w:rPr>
          <w:rFonts w:ascii="Generic7-Regular" w:eastAsia="Generic7-Regular" w:cs="Generic7-Regular"/>
          <w:b/>
          <w:color w:val="000000"/>
          <w:kern w:val="0"/>
          <w:sz w:val="28"/>
          <w:szCs w:val="28"/>
        </w:rPr>
        <w:t xml:space="preserve">!!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您只能使用自己的个人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编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号（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My Number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）保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卡或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格确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认证书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！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为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了降低自己的治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疗费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，欺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医院使用他人的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保险卡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/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信息。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可能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构成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诈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罪※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11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诈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罪最高可判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10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年徒刑※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2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lastRenderedPageBreak/>
        <w:t>和个人编号（</w:t>
      </w:r>
      <w:r w:rsidRPr="008F5EEC">
        <w:rPr>
          <w:rFonts w:ascii="Generic6-Regular" w:eastAsia="Generic6-Regular" w:cs="Generic6-Regular"/>
          <w:color w:val="000000"/>
          <w:kern w:val="0"/>
          <w:sz w:val="20"/>
          <w:szCs w:val="20"/>
        </w:rPr>
        <w:t>My Number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）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或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格确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认书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借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给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他人的人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，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也</w:t>
      </w:r>
      <w:r w:rsidRPr="008F5EE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犯有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同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的罪。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1 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诈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罪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=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骗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他人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谋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取利益。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Pr="008F5EEC" w:rsidRDefault="008F5EEC" w:rsidP="008F5EE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在日本，欺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诈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罪比</w:t>
      </w:r>
      <w:r w:rsidRPr="008F5EE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偷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窃罪更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严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重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>,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欺</w:t>
      </w:r>
      <w:r w:rsidRPr="008F5EE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诈</w:t>
      </w:r>
      <w:r w:rsidRPr="008F5EE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罪是重罪。</w:t>
      </w:r>
      <w:r w:rsidRPr="008F5EE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8F5EEC" w:rsidRDefault="008F5EEC" w:rsidP="008F5EEC">
      <w:pPr>
        <w:pStyle w:val="Default"/>
        <w:rPr>
          <w:rFonts w:ascii="Generic7-Regular" w:eastAsia="Generic7-Regular" w:cs="Generic7-Regular"/>
          <w:sz w:val="20"/>
          <w:szCs w:val="20"/>
        </w:rPr>
      </w:pPr>
      <w:r w:rsidRPr="008F5EEC">
        <w:rPr>
          <w:rFonts w:ascii="Generic7-Regular" w:eastAsia="Generic7-Regular" w:cs="Generic7-Regular" w:hint="eastAsia"/>
          <w:sz w:val="20"/>
          <w:szCs w:val="20"/>
        </w:rPr>
        <w:t>※</w:t>
      </w:r>
      <w:r w:rsidRPr="008F5EEC">
        <w:rPr>
          <w:rFonts w:ascii="Generic7-Regular" w:eastAsia="Generic7-Regular" w:cs="Generic7-Regular"/>
          <w:sz w:val="20"/>
          <w:szCs w:val="20"/>
        </w:rPr>
        <w:t xml:space="preserve">2 </w:t>
      </w:r>
      <w:r w:rsidRPr="008F5EEC">
        <w:rPr>
          <w:rFonts w:ascii="Generic7-Regular" w:eastAsia="Generic7-Regular" w:cs="Generic7-Regular" w:hint="eastAsia"/>
          <w:sz w:val="20"/>
          <w:szCs w:val="20"/>
        </w:rPr>
        <w:t>判刑</w:t>
      </w:r>
      <w:r w:rsidRPr="008F5EEC">
        <w:rPr>
          <w:rFonts w:ascii="Generic7-Regular" w:eastAsia="Generic7-Regular" w:cs="Generic7-Regular"/>
          <w:sz w:val="20"/>
          <w:szCs w:val="20"/>
        </w:rPr>
        <w:t>:</w:t>
      </w:r>
      <w:r w:rsidRPr="008F5EEC">
        <w:rPr>
          <w:rFonts w:ascii="Generic7-Regular" w:eastAsia="Generic7-Regular" w:cs="Generic7-Regular" w:hint="eastAsia"/>
          <w:sz w:val="20"/>
          <w:szCs w:val="20"/>
        </w:rPr>
        <w:t>入</w:t>
      </w:r>
      <w:r w:rsidRPr="008F5EEC">
        <w:rPr>
          <w:rFonts w:ascii="Generic6-Regular" w:eastAsia="Generic6-Regular" w:cs="Generic6-Regular" w:hint="eastAsia"/>
          <w:sz w:val="20"/>
          <w:szCs w:val="20"/>
        </w:rPr>
        <w:t>狱</w:t>
      </w:r>
      <w:r w:rsidRPr="008F5EEC">
        <w:rPr>
          <w:rFonts w:ascii="Generic7-Regular" w:eastAsia="Generic7-Regular" w:cs="Generic7-Regular" w:hint="eastAsia"/>
          <w:sz w:val="20"/>
          <w:szCs w:val="20"/>
        </w:rPr>
        <w:t>并工作。</w:t>
      </w:r>
    </w:p>
    <w:p w:rsidR="00FE356C" w:rsidRDefault="00FE356C" w:rsidP="008F5EEC">
      <w:pPr>
        <w:pStyle w:val="Default"/>
        <w:rPr>
          <w:rFonts w:eastAsiaTheme="minorEastAsia" w:cs="Generic0-Regular"/>
          <w:sz w:val="20"/>
          <w:szCs w:val="20"/>
        </w:rPr>
      </w:pP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4-Regular" w:eastAsia="Generic4-Regular" w:cs="Generic4-Regular"/>
          <w:color w:val="000000"/>
          <w:kern w:val="0"/>
          <w:sz w:val="28"/>
          <w:szCs w:val="28"/>
        </w:rPr>
      </w:pPr>
      <w:r w:rsidRPr="00FE356C">
        <w:rPr>
          <w:rFonts w:ascii="Generic4-Regular" w:eastAsia="Generic4-Regular" w:cs="Generic4-Regular"/>
          <w:color w:val="000000"/>
          <w:kern w:val="0"/>
          <w:sz w:val="28"/>
          <w:szCs w:val="28"/>
        </w:rPr>
        <w:t xml:space="preserve"> </w:t>
      </w:r>
      <w:r w:rsidRPr="00FE356C">
        <w:rPr>
          <w:rFonts w:ascii="Generic4-Regular" w:eastAsia="Generic4-Regular" w:cs="Generic4-Regular"/>
          <w:b/>
          <w:bCs/>
          <w:color w:val="000000"/>
          <w:kern w:val="0"/>
          <w:sz w:val="28"/>
          <w:szCs w:val="28"/>
        </w:rPr>
        <w:t xml:space="preserve">9 </w:t>
      </w:r>
      <w:r w:rsidRPr="00FE356C">
        <w:rPr>
          <w:rFonts w:ascii="Generic4-Regular" w:eastAsia="Generic4-Regular" w:cs="Generic4-Regular" w:hint="eastAsia"/>
          <w:b/>
          <w:bCs/>
          <w:color w:val="000000"/>
          <w:kern w:val="0"/>
          <w:sz w:val="28"/>
          <w:szCs w:val="28"/>
        </w:rPr>
        <w:t>请务</w:t>
      </w:r>
      <w:r w:rsidRPr="00FE356C">
        <w:rPr>
          <w:rFonts w:ascii="Generic5-Regular" w:eastAsia="Generic5-Regular" w:cs="Generic5-Regular" w:hint="eastAsia"/>
          <w:b/>
          <w:bCs/>
          <w:color w:val="000000"/>
          <w:kern w:val="0"/>
          <w:sz w:val="28"/>
          <w:szCs w:val="28"/>
        </w:rPr>
        <w:t>必</w:t>
      </w:r>
      <w:r w:rsidRPr="00FE356C">
        <w:rPr>
          <w:rFonts w:ascii="Generic4-Regular" w:eastAsia="Generic4-Regular" w:cs="Generic4-Regular" w:hint="eastAsia"/>
          <w:b/>
          <w:bCs/>
          <w:color w:val="000000"/>
          <w:kern w:val="0"/>
          <w:sz w:val="28"/>
          <w:szCs w:val="28"/>
        </w:rPr>
        <w:t>办</w:t>
      </w:r>
      <w:r w:rsidRPr="00FE356C">
        <w:rPr>
          <w:rFonts w:ascii="Generic5-Regular" w:eastAsia="Generic5-Regular" w:cs="Generic5-Regular" w:hint="eastAsia"/>
          <w:b/>
          <w:bCs/>
          <w:color w:val="000000"/>
          <w:kern w:val="0"/>
          <w:sz w:val="28"/>
          <w:szCs w:val="28"/>
        </w:rPr>
        <w:t>理国民健康保</w:t>
      </w:r>
      <w:r w:rsidRPr="00FE356C">
        <w:rPr>
          <w:rFonts w:ascii="Generic4-Regular" w:eastAsia="Generic4-Regular" w:cs="Generic4-Regular" w:hint="eastAsia"/>
          <w:b/>
          <w:bCs/>
          <w:color w:val="000000"/>
          <w:kern w:val="0"/>
          <w:sz w:val="28"/>
          <w:szCs w:val="28"/>
        </w:rPr>
        <w:t>险</w:t>
      </w:r>
      <w:r w:rsidRPr="00FE356C">
        <w:rPr>
          <w:rFonts w:ascii="Generic5-Regular" w:eastAsia="Generic5-Regular" w:cs="Generic5-Regular" w:hint="eastAsia"/>
          <w:b/>
          <w:bCs/>
          <w:color w:val="000000"/>
          <w:kern w:val="0"/>
          <w:sz w:val="28"/>
          <w:szCs w:val="28"/>
        </w:rPr>
        <w:t>手</w:t>
      </w:r>
      <w:r w:rsidRPr="00FE356C">
        <w:rPr>
          <w:rFonts w:ascii="Generic4-Regular" w:eastAsia="Generic4-Regular" w:cs="Generic4-Regular" w:hint="eastAsia"/>
          <w:b/>
          <w:bCs/>
          <w:color w:val="000000"/>
          <w:kern w:val="0"/>
          <w:sz w:val="28"/>
          <w:szCs w:val="28"/>
        </w:rPr>
        <w:t>续</w:t>
      </w:r>
      <w:r w:rsidRPr="00FE356C">
        <w:rPr>
          <w:rFonts w:ascii="Generic4-Regular" w:eastAsia="Generic4-Regular" w:cs="Generic4-Regular"/>
          <w:b/>
          <w:bCs/>
          <w:color w:val="000000"/>
          <w:kern w:val="0"/>
          <w:sz w:val="28"/>
          <w:szCs w:val="28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需要加入国民健康保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和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办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理加入手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续时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所需的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料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(1)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入境日本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①在留卡或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照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(2)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迁入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(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搬家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) 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迁出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证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明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书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②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在留卡或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照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6-Regular" w:eastAsia="Generic6-Regular" w:cs="Generic6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(3)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退出公司的健康保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险时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①已退出公司的健康保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险证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明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材料</w:t>
      </w:r>
      <w:r w:rsidRPr="00FE356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②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在留卡或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照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退出国民健康保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和办理退出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手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续时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所需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材料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※</w:t>
      </w:r>
      <w:r w:rsidRPr="00FE356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※１</w:t>
      </w:r>
      <w:r w:rsidRPr="00FE356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(1)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出国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时（离开日本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)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格确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认书</w:t>
      </w:r>
      <w:r w:rsidRPr="00FE356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※２</w:t>
      </w:r>
      <w:r w:rsidRPr="00FE356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②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在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留卡或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照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(2)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迁出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(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搬家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) 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时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格确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认书</w:t>
      </w:r>
      <w:r w:rsidRPr="00FE356C">
        <w:rPr>
          <w:rFonts w:ascii="Generic7-Regular" w:eastAsia="Generic7-Regular" w:cs="Generic7-Regular" w:hint="eastAsia"/>
          <w:color w:val="000000"/>
          <w:kern w:val="0"/>
          <w:sz w:val="20"/>
          <w:szCs w:val="20"/>
        </w:rPr>
        <w:t>※２</w:t>
      </w:r>
      <w:r w:rsidRPr="00FE356C">
        <w:rPr>
          <w:rFonts w:ascii="Generic7-Regular" w:eastAsia="Generic7-Regular" w:cs="Generic7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②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在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留卡或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护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照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6-Regular" w:eastAsia="Generic6-Regular" w:cs="Generic6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(3)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加入公司的健康保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险时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15-Regular" w:eastAsia="Generic15-Regular" w:cs="Generic15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①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公司的健康保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格确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认书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或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格信息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材料</w:t>
      </w:r>
      <w:r w:rsidRPr="00FE356C">
        <w:rPr>
          <w:rFonts w:ascii="Generic15-Regular" w:eastAsia="Generic15-Regular" w:cs="Generic15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②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国民健康保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险资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格确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认书</w:t>
      </w:r>
      <w:r w:rsidRPr="00FE356C">
        <w:rPr>
          <w:rFonts w:ascii="Generic6-Regular" w:eastAsia="Generic6-Regular" w:cs="Generic6-Regular"/>
          <w:color w:val="000000"/>
          <w:kern w:val="0"/>
          <w:sz w:val="20"/>
          <w:szCs w:val="20"/>
        </w:rPr>
        <w:t xml:space="preserve"> 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(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使用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My Number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卡的人必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须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提交本人</w:t>
      </w:r>
      <w:r w:rsidRPr="00FE356C">
        <w:rPr>
          <w:rFonts w:ascii="Generic15-Regular" w:eastAsia="Generic15-Regular" w:cs="Generic15-Regular" w:hint="eastAsia"/>
          <w:color w:val="000000"/>
          <w:kern w:val="0"/>
          <w:sz w:val="20"/>
          <w:szCs w:val="20"/>
        </w:rPr>
        <w:t>证明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。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)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※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1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必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须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支付停止国民健康保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之前的保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险费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。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Pr="00FE356C" w:rsidRDefault="00FE356C" w:rsidP="00FE356C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※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2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用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>My Number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保</w:t>
      </w:r>
      <w:r w:rsidRPr="00FE356C">
        <w:rPr>
          <w:rFonts w:ascii="Generic6-Regular" w:eastAsia="Generic6-Regular" w:cs="Generic6-Regular" w:hint="eastAsia"/>
          <w:color w:val="000000"/>
          <w:kern w:val="0"/>
          <w:sz w:val="20"/>
          <w:szCs w:val="20"/>
        </w:rPr>
        <w:t>险</w:t>
      </w:r>
      <w:r w:rsidRPr="00FE356C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卡的人不需要</w:t>
      </w:r>
      <w:r w:rsidRPr="00FE356C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</w:p>
    <w:p w:rsidR="00FE356C" w:rsidRDefault="00FE356C" w:rsidP="00FE356C">
      <w:pPr>
        <w:pStyle w:val="Default"/>
        <w:rPr>
          <w:rFonts w:ascii="Generic2-Regular" w:eastAsia="Generic2-Regular" w:cs="Generic2-Regular"/>
          <w:sz w:val="20"/>
          <w:szCs w:val="20"/>
        </w:rPr>
      </w:pPr>
      <w:r w:rsidRPr="00FE356C">
        <w:rPr>
          <w:rFonts w:ascii="Generic2-Regular" w:eastAsia="Generic2-Regular" w:cs="Generic2-Regular" w:hint="eastAsia"/>
          <w:sz w:val="20"/>
          <w:szCs w:val="20"/>
        </w:rPr>
        <w:t>如有不明白之</w:t>
      </w:r>
      <w:r w:rsidRPr="00FE356C">
        <w:rPr>
          <w:rFonts w:ascii="Generic6-Regular" w:eastAsia="Generic6-Regular" w:cs="Generic6-Regular" w:hint="eastAsia"/>
          <w:sz w:val="20"/>
          <w:szCs w:val="20"/>
        </w:rPr>
        <w:t>处</w:t>
      </w:r>
      <w:r w:rsidRPr="00FE356C">
        <w:rPr>
          <w:rFonts w:ascii="Generic2-Regular" w:eastAsia="Generic2-Regular" w:cs="Generic2-Regular" w:hint="eastAsia"/>
          <w:sz w:val="20"/>
          <w:szCs w:val="20"/>
        </w:rPr>
        <w:t>，</w:t>
      </w:r>
      <w:r w:rsidRPr="00FE356C">
        <w:rPr>
          <w:rFonts w:ascii="Generic6-Regular" w:eastAsia="Generic6-Regular" w:cs="Generic6-Regular" w:hint="eastAsia"/>
          <w:sz w:val="20"/>
          <w:szCs w:val="20"/>
        </w:rPr>
        <w:t>请</w:t>
      </w:r>
      <w:r w:rsidRPr="00FE356C">
        <w:rPr>
          <w:rFonts w:ascii="Generic2-Regular" w:eastAsia="Generic2-Regular" w:cs="Generic2-Regular" w:hint="eastAsia"/>
          <w:sz w:val="20"/>
          <w:szCs w:val="20"/>
        </w:rPr>
        <w:t>向保</w:t>
      </w:r>
      <w:r w:rsidRPr="00FE356C">
        <w:rPr>
          <w:rFonts w:ascii="Generic6-Regular" w:eastAsia="Generic6-Regular" w:cs="Generic6-Regular" w:hint="eastAsia"/>
          <w:sz w:val="20"/>
          <w:szCs w:val="20"/>
        </w:rPr>
        <w:t>险</w:t>
      </w:r>
      <w:r>
        <w:rPr>
          <w:rFonts w:ascii="Generic2-Regular" w:eastAsia="DengXian" w:cs="Generic2-Regular" w:hint="eastAsia"/>
          <w:sz w:val="20"/>
          <w:szCs w:val="20"/>
          <w:lang w:eastAsia="zh-CN"/>
        </w:rPr>
        <w:t>养老金</w:t>
      </w:r>
      <w:r w:rsidRPr="008F5EEC">
        <w:rPr>
          <w:rFonts w:ascii="Generic15-Regular" w:eastAsia="Generic15-Regular" w:cs="Generic15-Regular" w:hint="eastAsia"/>
          <w:sz w:val="20"/>
          <w:szCs w:val="20"/>
        </w:rPr>
        <w:t>课</w:t>
      </w:r>
      <w:r w:rsidRPr="00FE356C">
        <w:rPr>
          <w:rFonts w:ascii="Generic2-Regular" w:eastAsia="Generic2-Regular" w:cs="Generic2-Regular" w:hint="eastAsia"/>
          <w:sz w:val="20"/>
          <w:szCs w:val="20"/>
        </w:rPr>
        <w:t>咨</w:t>
      </w:r>
      <w:r w:rsidRPr="00FE356C">
        <w:rPr>
          <w:rFonts w:ascii="Generic6-Regular" w:eastAsia="Generic6-Regular" w:cs="Generic6-Regular" w:hint="eastAsia"/>
          <w:sz w:val="20"/>
          <w:szCs w:val="20"/>
        </w:rPr>
        <w:t>询</w:t>
      </w:r>
      <w:r w:rsidRPr="00FE356C">
        <w:rPr>
          <w:rFonts w:ascii="Generic2-Regular" w:eastAsia="Generic2-Regular" w:cs="Generic2-Regular" w:hint="eastAsia"/>
          <w:sz w:val="20"/>
          <w:szCs w:val="20"/>
        </w:rPr>
        <w:t>。</w:t>
      </w:r>
    </w:p>
    <w:p w:rsidR="00FB3454" w:rsidRPr="00FB3454" w:rsidRDefault="00FB3454" w:rsidP="00FE356C">
      <w:pPr>
        <w:pStyle w:val="Default"/>
        <w:rPr>
          <w:rFonts w:eastAsiaTheme="minorEastAsia" w:cs="Generic0-Regular"/>
          <w:sz w:val="20"/>
          <w:szCs w:val="20"/>
        </w:rPr>
      </w:pPr>
      <w:r>
        <w:rPr>
          <mc:AlternateContent>
            <mc:Choice Requires="w16se">
              <w:rFonts w:eastAsiaTheme="minorEastAsia" w:cs="Generic0-Regular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eastAsiaTheme="minorEastAsia" w:cs="Generic0-Regular" w:hint="eastAsia"/>
          <w:sz w:val="20"/>
          <w:szCs w:val="20"/>
        </w:rPr>
        <w:t>047-401-3918</w:t>
      </w:r>
      <w:r>
        <w:rPr>
          <w:rFonts w:eastAsiaTheme="minorEastAsia" w:cs="Generic0-Regular" w:hint="eastAsia"/>
          <w:sz w:val="20"/>
          <w:szCs w:val="20"/>
        </w:rPr>
        <w:t xml:space="preserve">　白井市復</w:t>
      </w:r>
      <w:r>
        <w:rPr>
          <w:rFonts w:eastAsiaTheme="minorEastAsia" w:cs="Generic0-Regular" w:hint="eastAsia"/>
          <w:sz w:val="20"/>
          <w:szCs w:val="20"/>
        </w:rPr>
        <w:t>1123</w:t>
      </w:r>
    </w:p>
    <w:sectPr w:rsidR="00FB3454" w:rsidRPr="00FB3454" w:rsidSect="008F5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255" w:rsidRDefault="00BB1255" w:rsidP="00FB3454">
      <w:r>
        <w:separator/>
      </w:r>
    </w:p>
  </w:endnote>
  <w:endnote w:type="continuationSeparator" w:id="0">
    <w:p w:rsidR="00BB1255" w:rsidRDefault="00BB1255" w:rsidP="00FB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ric15-Regular">
    <w:altName w:val="Microsoft YaHei"/>
    <w:panose1 w:val="00000000000000000000"/>
    <w:charset w:val="86"/>
    <w:family w:val="swiss"/>
    <w:notTrueType/>
    <w:pitch w:val="default"/>
    <w:sig w:usb0="00000001" w:usb1="080F0000" w:usb2="00000010" w:usb3="00000000" w:csb0="00060000" w:csb1="00000000"/>
  </w:font>
  <w:font w:name="Generic12-Regular">
    <w:altName w:val="Batang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7-Regular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neric3-Regular">
    <w:altName w:val="Yu Gothic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6-Regular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eneric0-Regular">
    <w:altName w:val="Calibr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14-Regular">
    <w:altName w:val="游ゴシック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eneric4-Regular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eneric5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255" w:rsidRDefault="00BB1255" w:rsidP="00FB3454">
      <w:r>
        <w:separator/>
      </w:r>
    </w:p>
  </w:footnote>
  <w:footnote w:type="continuationSeparator" w:id="0">
    <w:p w:rsidR="00BB1255" w:rsidRDefault="00BB1255" w:rsidP="00FB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0F"/>
    <w:rsid w:val="000B1BC9"/>
    <w:rsid w:val="001A2CD1"/>
    <w:rsid w:val="00257729"/>
    <w:rsid w:val="00296BFF"/>
    <w:rsid w:val="00306307"/>
    <w:rsid w:val="0087720F"/>
    <w:rsid w:val="008D6300"/>
    <w:rsid w:val="008F5EEC"/>
    <w:rsid w:val="00972DAC"/>
    <w:rsid w:val="00AC7A0A"/>
    <w:rsid w:val="00AD6AAB"/>
    <w:rsid w:val="00BB1255"/>
    <w:rsid w:val="00EF4EA3"/>
    <w:rsid w:val="00FB3454"/>
    <w:rsid w:val="00FE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782A6"/>
  <w15:chartTrackingRefBased/>
  <w15:docId w15:val="{C2940931-31DC-4A52-AEAE-1DDEAFC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CD1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3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454"/>
  </w:style>
  <w:style w:type="paragraph" w:styleId="a5">
    <w:name w:val="footer"/>
    <w:basedOn w:val="a"/>
    <w:link w:val="a6"/>
    <w:uiPriority w:val="99"/>
    <w:unhideWhenUsed/>
    <w:rsid w:val="00FB3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C1E3-8502-4F9C-A37F-D44794FA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飛翔</dc:creator>
  <cp:keywords/>
  <dc:description/>
  <cp:lastModifiedBy>臼井　飛翔</cp:lastModifiedBy>
  <cp:revision>6</cp:revision>
  <dcterms:created xsi:type="dcterms:W3CDTF">2025-09-16T01:16:00Z</dcterms:created>
  <dcterms:modified xsi:type="dcterms:W3CDTF">2025-09-24T06:48:00Z</dcterms:modified>
</cp:coreProperties>
</file>